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F5DAB" w14:textId="766B6CBB" w:rsidR="00D151D0" w:rsidRPr="00B53E6F" w:rsidRDefault="00B53E6F" w:rsidP="00B53E6F">
      <w:pPr>
        <w:pStyle w:val="Heading1"/>
        <w:jc w:val="center"/>
      </w:pPr>
      <w:r>
        <w:t>S</w:t>
      </w:r>
      <w:r w:rsidR="00E02701" w:rsidRPr="00B53E6F">
        <w:t>trategisk</w:t>
      </w:r>
      <w:r w:rsidR="008D2897" w:rsidRPr="00B53E6F">
        <w:t xml:space="preserve"> högskolepedagogisk utveckling</w:t>
      </w:r>
    </w:p>
    <w:p w14:paraId="761937DE" w14:textId="77777777" w:rsidR="00283ED8" w:rsidRPr="00283ED8" w:rsidRDefault="00283ED8" w:rsidP="00283ED8">
      <w:pPr>
        <w:pStyle w:val="Heading2"/>
        <w:jc w:val="center"/>
        <w:rPr>
          <w:color w:val="auto"/>
        </w:rPr>
      </w:pPr>
      <w:r w:rsidRPr="00283ED8">
        <w:rPr>
          <w:color w:val="auto"/>
        </w:rPr>
        <w:t>Kurs för högskolepedagogi</w:t>
      </w:r>
      <w:r>
        <w:rPr>
          <w:color w:val="auto"/>
        </w:rPr>
        <w:t>s</w:t>
      </w:r>
      <w:r w:rsidRPr="00283ED8">
        <w:rPr>
          <w:color w:val="auto"/>
        </w:rPr>
        <w:t>ka utvecklare</w:t>
      </w:r>
    </w:p>
    <w:p w14:paraId="7DD5AB2F" w14:textId="77777777" w:rsidR="00F946C6" w:rsidRDefault="00F946C6" w:rsidP="008743B3">
      <w:pPr>
        <w:pStyle w:val="Heading2"/>
        <w:rPr>
          <w:b/>
          <w:color w:val="auto"/>
        </w:rPr>
      </w:pPr>
    </w:p>
    <w:p w14:paraId="38EE865B" w14:textId="1579D464" w:rsidR="00592FCB" w:rsidRPr="00BF0BAE" w:rsidRDefault="00592FCB" w:rsidP="008743B3">
      <w:pPr>
        <w:pStyle w:val="Heading2"/>
        <w:rPr>
          <w:b/>
          <w:color w:val="auto"/>
        </w:rPr>
      </w:pPr>
      <w:r w:rsidRPr="00BF0BAE">
        <w:rPr>
          <w:b/>
          <w:color w:val="auto"/>
        </w:rPr>
        <w:t xml:space="preserve">Syfte </w:t>
      </w:r>
    </w:p>
    <w:p w14:paraId="263544B5" w14:textId="042653B5" w:rsidR="008743B3" w:rsidRPr="00BF0BAE" w:rsidRDefault="55E43267" w:rsidP="008743B3">
      <w:r>
        <w:t>Syftet med kursen är att stödja lärosätenas arbete med högskolepedagogisk utveckling. Målet är att du ska utveckla</w:t>
      </w:r>
      <w:r w:rsidRPr="55E43267">
        <w:rPr>
          <w:rFonts w:cs="IGPJFC+Georgia"/>
        </w:rPr>
        <w:t xml:space="preserve"> förmågan att proaktivt och vetenskapligt förankrat bidra till strategisk utveckling vid det egna lärosätet. Du får en ökad </w:t>
      </w:r>
      <w:r>
        <w:t xml:space="preserve">kunskap om och förståelse för högskolepedagogiskt utvecklingsarbete, ledning av förändringsprocesser och din egen roll i organisationen. Du kommer i kollegiala diskussioner att få ta del av aktuella erfarenheter från andra lärosäten och internationell forskning samt möjlighet att bygga upp kompetensförstärkande nätverk. </w:t>
      </w:r>
      <w:r w:rsidRPr="55E43267">
        <w:rPr>
          <w:rFonts w:cs="IGPJFC+Georgia"/>
        </w:rPr>
        <w:t xml:space="preserve">Under kursen kommer du att arbeta med ett mindre utvecklingsprojekt på ditt eget lärosäte samt skriva en pedagogisk portfölj som ger en grund för fortsatt förnyelse i och fördjupning av utvecklarrollen. </w:t>
      </w:r>
      <w:r>
        <w:t>Genom kursen får du också möjlighet att bidra till den gemensamma kunskapen om förutsättningarna för och erfarenheterna av högskolepedagogiska utvecklingsinsatser.</w:t>
      </w:r>
    </w:p>
    <w:p w14:paraId="626922C7" w14:textId="76BEDB71" w:rsidR="00CA416F" w:rsidRPr="00954D99" w:rsidRDefault="00CA416F" w:rsidP="00CA416F">
      <w:pPr>
        <w:pStyle w:val="Heading2"/>
        <w:rPr>
          <w:b/>
          <w:color w:val="auto"/>
        </w:rPr>
      </w:pPr>
      <w:r w:rsidRPr="00954D99">
        <w:rPr>
          <w:b/>
          <w:color w:val="auto"/>
        </w:rPr>
        <w:t xml:space="preserve">Kursen </w:t>
      </w:r>
      <w:r w:rsidR="00996D25" w:rsidRPr="00954D99">
        <w:rPr>
          <w:b/>
          <w:color w:val="auto"/>
        </w:rPr>
        <w:t>ger dig</w:t>
      </w:r>
      <w:r w:rsidRPr="00954D99">
        <w:rPr>
          <w:b/>
          <w:color w:val="auto"/>
        </w:rPr>
        <w:t xml:space="preserve"> möjlighet att: </w:t>
      </w:r>
    </w:p>
    <w:p w14:paraId="47366E5A" w14:textId="4045A284" w:rsidR="00564F0C" w:rsidRDefault="00624BF6" w:rsidP="0068680B">
      <w:pPr>
        <w:pStyle w:val="ListParagraph"/>
        <w:numPr>
          <w:ilvl w:val="0"/>
          <w:numId w:val="5"/>
        </w:numPr>
      </w:pPr>
      <w:r w:rsidRPr="00954D99">
        <w:t>pröva och problematisera arbete</w:t>
      </w:r>
      <w:r w:rsidR="00A706CD" w:rsidRPr="00954D99">
        <w:t>t</w:t>
      </w:r>
      <w:r w:rsidRPr="00954D99">
        <w:t xml:space="preserve"> med pedagogisk utveckling</w:t>
      </w:r>
      <w:r w:rsidR="00A706CD" w:rsidRPr="00954D99">
        <w:t xml:space="preserve"> </w:t>
      </w:r>
      <w:r w:rsidR="0068680B" w:rsidRPr="00954D99">
        <w:t>i relation till akademiska traditioner och värden</w:t>
      </w:r>
      <w:r w:rsidR="004A7BF1" w:rsidRPr="00954D99">
        <w:t>,</w:t>
      </w:r>
      <w:r w:rsidR="0068680B" w:rsidRPr="00954D99">
        <w:t xml:space="preserve"> </w:t>
      </w:r>
      <w:r w:rsidR="001E5723" w:rsidRPr="00954D99">
        <w:t xml:space="preserve">aktuell nationell </w:t>
      </w:r>
      <w:r w:rsidR="001E5723" w:rsidRPr="006A44B9">
        <w:t>och internationell forskning</w:t>
      </w:r>
      <w:r w:rsidR="001E5723">
        <w:t xml:space="preserve">, samt </w:t>
      </w:r>
      <w:r w:rsidR="004A7BF1">
        <w:t>lokala behov och förutsättningar</w:t>
      </w:r>
      <w:r w:rsidR="004A7D48">
        <w:t>.</w:t>
      </w:r>
    </w:p>
    <w:p w14:paraId="6F861DC4" w14:textId="3AF6D06B" w:rsidR="004607F4" w:rsidRDefault="004607F4" w:rsidP="004607F4">
      <w:pPr>
        <w:pStyle w:val="ListParagraph"/>
        <w:numPr>
          <w:ilvl w:val="0"/>
          <w:numId w:val="5"/>
        </w:numPr>
      </w:pPr>
      <w:r>
        <w:t xml:space="preserve">reflektera över den egna praktiken </w:t>
      </w:r>
      <w:r w:rsidR="008C2A50">
        <w:t>och</w:t>
      </w:r>
      <w:r>
        <w:t xml:space="preserve"> roll</w:t>
      </w:r>
      <w:r w:rsidR="008C2A50">
        <w:t>en</w:t>
      </w:r>
      <w:r>
        <w:t xml:space="preserve"> som högskolepedagogisk utvecklare i relation till de egna ställningstagandena samt organisatoriska förutsättningar. </w:t>
      </w:r>
    </w:p>
    <w:p w14:paraId="444233B9" w14:textId="0FC9B687" w:rsidR="004607F4" w:rsidRDefault="006A44B9" w:rsidP="00804E0C">
      <w:pPr>
        <w:pStyle w:val="ListParagraph"/>
        <w:numPr>
          <w:ilvl w:val="0"/>
          <w:numId w:val="5"/>
        </w:numPr>
      </w:pPr>
      <w:r>
        <w:t xml:space="preserve">diskutera den högre utbildningens utveckling, högskolepedagogikens </w:t>
      </w:r>
      <w:r w:rsidR="004607F4">
        <w:t>roll och olika</w:t>
      </w:r>
      <w:r>
        <w:t xml:space="preserve"> lärosäten</w:t>
      </w:r>
      <w:r w:rsidRPr="006A44B9">
        <w:t>s visioner</w:t>
      </w:r>
      <w:r w:rsidR="004607F4">
        <w:t>.</w:t>
      </w:r>
      <w:r w:rsidRPr="006A44B9">
        <w:t xml:space="preserve"> </w:t>
      </w:r>
    </w:p>
    <w:p w14:paraId="7AA8279B" w14:textId="49502C7F" w:rsidR="00804E0C" w:rsidRDefault="001E5723" w:rsidP="004A7D48">
      <w:pPr>
        <w:pStyle w:val="ListParagraph"/>
        <w:numPr>
          <w:ilvl w:val="0"/>
          <w:numId w:val="5"/>
        </w:numPr>
      </w:pPr>
      <w:r>
        <w:t>diskutera strategisk</w:t>
      </w:r>
      <w:r w:rsidR="00E43811">
        <w:t>a</w:t>
      </w:r>
      <w:r>
        <w:t xml:space="preserve"> högskolepedagogisk</w:t>
      </w:r>
      <w:r w:rsidR="00E43811">
        <w:t>a</w:t>
      </w:r>
      <w:r>
        <w:t xml:space="preserve"> </w:t>
      </w:r>
      <w:r w:rsidR="00804E0C">
        <w:t>utvecklingsprojekt</w:t>
      </w:r>
      <w:r w:rsidR="00E43811">
        <w:t>, inom och utanför lärosätet</w:t>
      </w:r>
      <w:r w:rsidR="004A7D48">
        <w:t xml:space="preserve">, </w:t>
      </w:r>
      <w:r w:rsidR="00E43811">
        <w:t xml:space="preserve">samt utvärdera </w:t>
      </w:r>
      <w:r w:rsidR="004A7D48">
        <w:t>möjligheterna för de</w:t>
      </w:r>
      <w:r w:rsidR="00E43811">
        <w:t>ras</w:t>
      </w:r>
      <w:r w:rsidR="004A7D48">
        <w:t xml:space="preserve"> genomförande</w:t>
      </w:r>
      <w:r w:rsidR="00AE0A7B">
        <w:t>.</w:t>
      </w:r>
    </w:p>
    <w:p w14:paraId="3368B08F" w14:textId="4D06AE18" w:rsidR="00E47045" w:rsidRPr="00004EA9" w:rsidRDefault="338F5067" w:rsidP="338F5067">
      <w:pPr>
        <w:pStyle w:val="ListParagraph"/>
        <w:numPr>
          <w:ilvl w:val="0"/>
          <w:numId w:val="5"/>
        </w:numPr>
      </w:pPr>
      <w:r>
        <w:t xml:space="preserve">stärka din handlingsberedskap för strategisk förnyelse. </w:t>
      </w:r>
    </w:p>
    <w:p w14:paraId="445E682B" w14:textId="759A56C5" w:rsidR="00E47045" w:rsidRPr="00004EA9" w:rsidRDefault="55E43267" w:rsidP="55E43267">
      <w:pPr>
        <w:rPr>
          <w:b/>
          <w:bCs/>
        </w:rPr>
      </w:pPr>
      <w:r w:rsidRPr="55E43267">
        <w:rPr>
          <w:rFonts w:asciiTheme="majorHAnsi" w:eastAsiaTheme="majorEastAsia" w:hAnsiTheme="majorHAnsi" w:cstheme="majorBidi"/>
          <w:b/>
          <w:bCs/>
          <w:sz w:val="26"/>
          <w:szCs w:val="26"/>
        </w:rPr>
        <w:t>Innehåll</w:t>
      </w:r>
    </w:p>
    <w:p w14:paraId="3C68BB91" w14:textId="434E609E" w:rsidR="00004EA9" w:rsidRPr="00CC7204" w:rsidRDefault="00004EA9" w:rsidP="003D204B">
      <w:pPr>
        <w:spacing w:after="0"/>
      </w:pPr>
      <w:r w:rsidRPr="00004EA9">
        <w:t xml:space="preserve">Innehållet kommer </w:t>
      </w:r>
      <w:r>
        <w:t xml:space="preserve">delvis att formas efter kursdeltagarnas erfarenheter, intressen och behov. Några </w:t>
      </w:r>
      <w:r w:rsidRPr="00CC7204">
        <w:t>planerade områden vi kommer att beröra är:</w:t>
      </w:r>
    </w:p>
    <w:p w14:paraId="3E5D0BB4" w14:textId="0CA14D8E" w:rsidR="00004EA9" w:rsidRPr="00CC7204" w:rsidRDefault="55E43267" w:rsidP="00004EA9">
      <w:pPr>
        <w:pStyle w:val="ListParagraph"/>
        <w:numPr>
          <w:ilvl w:val="0"/>
          <w:numId w:val="16"/>
        </w:numPr>
      </w:pPr>
      <w:r>
        <w:t>Långsiktigt och strategiskt arbete med högskolepedagogisk utveckling</w:t>
      </w:r>
    </w:p>
    <w:p w14:paraId="34F94538" w14:textId="743D84A9" w:rsidR="00004EA9" w:rsidRPr="00CC7204" w:rsidRDefault="55E43267" w:rsidP="00004EA9">
      <w:pPr>
        <w:pStyle w:val="ListParagraph"/>
        <w:numPr>
          <w:ilvl w:val="0"/>
          <w:numId w:val="16"/>
        </w:numPr>
      </w:pPr>
      <w:r>
        <w:t>Högskolepedagogik som kunskapsfält</w:t>
      </w:r>
    </w:p>
    <w:p w14:paraId="17C197E6" w14:textId="14733F0A" w:rsidR="00004EA9" w:rsidRPr="00CC7204" w:rsidRDefault="55E43267" w:rsidP="00004EA9">
      <w:pPr>
        <w:pStyle w:val="ListParagraph"/>
        <w:numPr>
          <w:ilvl w:val="0"/>
          <w:numId w:val="16"/>
        </w:numPr>
      </w:pPr>
      <w:r>
        <w:t>Pedagogisk utveckling nationellt och internationellt</w:t>
      </w:r>
    </w:p>
    <w:p w14:paraId="72FBFD87" w14:textId="38B67DC9" w:rsidR="00004EA9" w:rsidRPr="00CC7204" w:rsidRDefault="55E43267" w:rsidP="55E43267">
      <w:pPr>
        <w:pStyle w:val="ListParagraph"/>
        <w:numPr>
          <w:ilvl w:val="0"/>
          <w:numId w:val="16"/>
        </w:numPr>
      </w:pPr>
      <w:r>
        <w:t>Utveckling i lärande gemenskaper</w:t>
      </w:r>
    </w:p>
    <w:p w14:paraId="7D3579A4" w14:textId="2ECB22F6" w:rsidR="00004EA9" w:rsidRPr="00CC7204" w:rsidRDefault="55E43267" w:rsidP="55E43267">
      <w:pPr>
        <w:pStyle w:val="ListParagraph"/>
        <w:numPr>
          <w:ilvl w:val="0"/>
          <w:numId w:val="16"/>
        </w:numPr>
      </w:pPr>
      <w:r>
        <w:t>Akademiska traditioner och värden</w:t>
      </w:r>
    </w:p>
    <w:p w14:paraId="2B17EC65" w14:textId="77777777" w:rsidR="00E47045" w:rsidRPr="00CC7204" w:rsidRDefault="0081339D" w:rsidP="008C56A1">
      <w:pPr>
        <w:pStyle w:val="ListParagraph"/>
        <w:numPr>
          <w:ilvl w:val="0"/>
          <w:numId w:val="16"/>
        </w:numPr>
      </w:pPr>
      <w:r w:rsidRPr="00CC7204">
        <w:t xml:space="preserve">Etiska utmaningar </w:t>
      </w:r>
    </w:p>
    <w:p w14:paraId="126E6A23" w14:textId="26CBACE4" w:rsidR="00CC7204" w:rsidRPr="0025446F" w:rsidRDefault="0025446F" w:rsidP="00CC7204">
      <w:pPr>
        <w:pStyle w:val="ListParagraph"/>
        <w:numPr>
          <w:ilvl w:val="0"/>
          <w:numId w:val="16"/>
        </w:numPr>
      </w:pPr>
      <w:r>
        <w:t>P</w:t>
      </w:r>
      <w:r w:rsidR="00CC7204" w:rsidRPr="0025446F">
        <w:t>laner</w:t>
      </w:r>
      <w:r>
        <w:t>ing,</w:t>
      </w:r>
      <w:r w:rsidR="00CC7204" w:rsidRPr="0025446F">
        <w:t xml:space="preserve"> genomföra</w:t>
      </w:r>
      <w:r>
        <w:t>nde</w:t>
      </w:r>
      <w:r w:rsidR="00CC7204" w:rsidRPr="0025446F">
        <w:t xml:space="preserve"> och utvärder</w:t>
      </w:r>
      <w:r>
        <w:t>ing av</w:t>
      </w:r>
      <w:r w:rsidR="00CC7204" w:rsidRPr="0025446F">
        <w:t xml:space="preserve"> pedagogiska utvecklingsprojekt</w:t>
      </w:r>
    </w:p>
    <w:p w14:paraId="2B98EF08" w14:textId="4BD1FE5F" w:rsidR="00DE4119" w:rsidRPr="0025446F" w:rsidRDefault="0025446F" w:rsidP="00A16349">
      <w:pPr>
        <w:pStyle w:val="ListParagraph"/>
        <w:numPr>
          <w:ilvl w:val="0"/>
          <w:numId w:val="16"/>
        </w:numPr>
        <w:rPr>
          <w:b/>
        </w:rPr>
      </w:pPr>
      <w:r>
        <w:t>U</w:t>
      </w:r>
      <w:r w:rsidR="000D13B4" w:rsidRPr="0025446F">
        <w:t>tveckl</w:t>
      </w:r>
      <w:r>
        <w:t>ing</w:t>
      </w:r>
      <w:r w:rsidR="000D13B4" w:rsidRPr="0025446F">
        <w:t xml:space="preserve"> som pedagogisk utvecklare </w:t>
      </w:r>
    </w:p>
    <w:p w14:paraId="0B38D616" w14:textId="77777777" w:rsidR="00954D99" w:rsidRPr="00AC7075" w:rsidRDefault="00954D99" w:rsidP="00954D99">
      <w:pPr>
        <w:pStyle w:val="Heading2"/>
        <w:rPr>
          <w:b/>
          <w:color w:val="auto"/>
        </w:rPr>
      </w:pPr>
      <w:r w:rsidRPr="00AC7075">
        <w:rPr>
          <w:b/>
          <w:color w:val="auto"/>
        </w:rPr>
        <w:lastRenderedPageBreak/>
        <w:t>Del</w:t>
      </w:r>
      <w:r>
        <w:rPr>
          <w:b/>
          <w:color w:val="auto"/>
        </w:rPr>
        <w:t>tagande</w:t>
      </w:r>
      <w:r w:rsidRPr="00AC7075">
        <w:rPr>
          <w:b/>
          <w:color w:val="auto"/>
        </w:rPr>
        <w:t xml:space="preserve"> </w:t>
      </w:r>
    </w:p>
    <w:p w14:paraId="1E79BCDF" w14:textId="4DD717B2" w:rsidR="00954D99" w:rsidRPr="00954D99" w:rsidRDefault="00954D99" w:rsidP="00954D99">
      <w:r w:rsidRPr="55E43267">
        <w:rPr>
          <w:rFonts w:cs="IGPJFC+Georgia"/>
          <w:color w:val="000000" w:themeColor="text1"/>
        </w:rPr>
        <w:t xml:space="preserve">Kursen vänder sig till personer som arbetar med högskolepedagogisk utveckling vid universitet och högskolor – pedagogiska utvecklare eller motsvarande med liknande arbetsuppgifter. I kursen eftersträvas bredd och </w:t>
      </w:r>
      <w:r w:rsidRPr="00F946C6">
        <w:rPr>
          <w:rFonts w:cs="IGPJFC+Georgia"/>
          <w:color w:val="000000" w:themeColor="text1"/>
        </w:rPr>
        <w:t xml:space="preserve">variation avseende erfarenheter, </w:t>
      </w:r>
      <w:r w:rsidRPr="00F946C6">
        <w:rPr>
          <w:rFonts w:cs="IGPJFC+Georgia"/>
        </w:rPr>
        <w:t xml:space="preserve">lärosätestillhörighet etcetera. </w:t>
      </w:r>
      <w:r w:rsidRPr="00F946C6">
        <w:t>Maximalt antal deltagare är 18 personer</w:t>
      </w:r>
      <w:r w:rsidRPr="00F946C6">
        <w:rPr>
          <w:rFonts w:cs="IGPJFC+Georgia"/>
          <w:color w:val="000000" w:themeColor="text1"/>
        </w:rPr>
        <w:t xml:space="preserve">. </w:t>
      </w:r>
      <w:r w:rsidRPr="00F946C6">
        <w:t>Deltagaravgiften är 5 000 kr, vilket inkluderar mat under sammankomsterna samt logi under internatet.</w:t>
      </w:r>
      <w:r>
        <w:t xml:space="preserve"> Deltagarna betalar dessutom för sina egna resor samt boende vid den första och sista av kursens sammankomster. Swednet bidrar till kursens </w:t>
      </w:r>
      <w:r w:rsidRPr="00954D99">
        <w:t xml:space="preserve">genomförande med 4 000 kr/deltagare samt omkostnader för kursansvariga. Kursansvarigas insats bekostas av deras lärosäten.   </w:t>
      </w:r>
    </w:p>
    <w:p w14:paraId="2516DA0D" w14:textId="77777777" w:rsidR="00996D25" w:rsidRPr="00CC7204" w:rsidRDefault="338F5067" w:rsidP="338F5067">
      <w:pPr>
        <w:pStyle w:val="Heading2"/>
        <w:rPr>
          <w:b/>
          <w:bCs/>
          <w:color w:val="auto"/>
        </w:rPr>
      </w:pPr>
      <w:r w:rsidRPr="338F5067">
        <w:rPr>
          <w:b/>
          <w:bCs/>
          <w:color w:val="auto"/>
        </w:rPr>
        <w:t>Genomförande</w:t>
      </w:r>
    </w:p>
    <w:p w14:paraId="78B7FDE2" w14:textId="470A6F2D" w:rsidR="00996D25" w:rsidRPr="00CC7204" w:rsidRDefault="55E43267" w:rsidP="55E43267">
      <w:r>
        <w:t xml:space="preserve">Totalt omfattar kursen 5 veckors arbete fördelat på cirka 10 månader, september 2021 – juni 2022.  Kursen bygger på en hög grad av deltagaraktivitet med eget och gemensamt arbete mellan kursträffarna. </w:t>
      </w:r>
      <w:r w:rsidR="005414C7" w:rsidRPr="00F946C6">
        <w:t>Kursen ge</w:t>
      </w:r>
      <w:r w:rsidR="005414C7">
        <w:t>s</w:t>
      </w:r>
      <w:r w:rsidR="005414C7" w:rsidRPr="00F946C6">
        <w:t xml:space="preserve"> på svenska. </w:t>
      </w:r>
      <w:r>
        <w:t>Den genomförs med tre fysiska sammankomster och fem nätburna träffar. Om coronapandemin förhindrar fysiska träffar, kommer kursstarten att skjutas upp till 2022.</w:t>
      </w:r>
    </w:p>
    <w:p w14:paraId="4593CD26" w14:textId="77777777" w:rsidR="00F0758B" w:rsidRPr="00192F24" w:rsidRDefault="00F0758B" w:rsidP="006C4A52">
      <w:pPr>
        <w:spacing w:after="0"/>
        <w:rPr>
          <w:i/>
        </w:rPr>
      </w:pPr>
      <w:r w:rsidRPr="00192F24">
        <w:rPr>
          <w:i/>
        </w:rPr>
        <w:t>Kursträffar</w:t>
      </w:r>
      <w:r w:rsidR="006C4A52" w:rsidRPr="00192F24">
        <w:rPr>
          <w:i/>
        </w:rPr>
        <w:t>:</w:t>
      </w:r>
    </w:p>
    <w:p w14:paraId="523202FF" w14:textId="2C7D8712" w:rsidR="00F0758B" w:rsidRPr="00AE4CF2" w:rsidRDefault="677B24BB" w:rsidP="006C4A52">
      <w:pPr>
        <w:spacing w:after="0"/>
      </w:pPr>
      <w:r w:rsidRPr="00192F24">
        <w:t xml:space="preserve">Kursstart, 2 heldagar </w:t>
      </w:r>
      <w:r w:rsidR="00AE4CF2" w:rsidRPr="00192F24">
        <w:t>15–16</w:t>
      </w:r>
      <w:r w:rsidR="00192F24" w:rsidRPr="00192F24">
        <w:t xml:space="preserve"> september</w:t>
      </w:r>
      <w:r w:rsidR="00CA329A" w:rsidRPr="00192F24">
        <w:t xml:space="preserve"> </w:t>
      </w:r>
      <w:r w:rsidR="00CA329A" w:rsidRPr="00AE4CF2">
        <w:t>20</w:t>
      </w:r>
      <w:r w:rsidR="00192F24" w:rsidRPr="00AE4CF2">
        <w:t>21</w:t>
      </w:r>
      <w:r w:rsidR="00AE4CF2">
        <w:t>,</w:t>
      </w:r>
      <w:r w:rsidR="00CA329A" w:rsidRPr="00AE4CF2">
        <w:t xml:space="preserve"> i</w:t>
      </w:r>
      <w:r w:rsidR="00CC7204" w:rsidRPr="00AE4CF2">
        <w:t xml:space="preserve"> </w:t>
      </w:r>
      <w:r w:rsidR="00AE4CF2" w:rsidRPr="00AE4CF2">
        <w:t>Lund</w:t>
      </w:r>
    </w:p>
    <w:p w14:paraId="63A9C275" w14:textId="15BAD0FD" w:rsidR="00F0758B" w:rsidRPr="00AE4CF2" w:rsidRDefault="55E43267" w:rsidP="55E43267">
      <w:pPr>
        <w:spacing w:after="0"/>
      </w:pPr>
      <w:r>
        <w:t>Nätburna träffar 14 oktober, 11 november och 9 december, samtliga kl 14:00–16:00</w:t>
      </w:r>
    </w:p>
    <w:p w14:paraId="0295E9D6" w14:textId="7C0A8988" w:rsidR="006C4A52" w:rsidRPr="00AE4CF2" w:rsidRDefault="00F0758B" w:rsidP="006C4A52">
      <w:pPr>
        <w:spacing w:after="0"/>
      </w:pPr>
      <w:r w:rsidRPr="00AE4CF2">
        <w:t>Halvtidsträff</w:t>
      </w:r>
      <w:r w:rsidR="006C4A52" w:rsidRPr="00AE4CF2">
        <w:t xml:space="preserve"> </w:t>
      </w:r>
      <w:r w:rsidR="000713F1" w:rsidRPr="00AE4CF2">
        <w:t xml:space="preserve">på internat, </w:t>
      </w:r>
      <w:r w:rsidR="001818B1" w:rsidRPr="00AE4CF2">
        <w:t>en halvdag och två</w:t>
      </w:r>
      <w:r w:rsidR="00671F69" w:rsidRPr="00AE4CF2">
        <w:t xml:space="preserve"> heldag</w:t>
      </w:r>
      <w:r w:rsidR="001818B1" w:rsidRPr="00AE4CF2">
        <w:t>ar</w:t>
      </w:r>
      <w:r w:rsidR="000713F1" w:rsidRPr="00AE4CF2">
        <w:t xml:space="preserve"> </w:t>
      </w:r>
      <w:r w:rsidR="00AE4CF2" w:rsidRPr="00AE4CF2">
        <w:t>1</w:t>
      </w:r>
      <w:r w:rsidR="00D14CD1">
        <w:t>8</w:t>
      </w:r>
      <w:r w:rsidR="00AE4CF2" w:rsidRPr="00AE4CF2">
        <w:t>–</w:t>
      </w:r>
      <w:r w:rsidR="00D14CD1">
        <w:t>20</w:t>
      </w:r>
      <w:r w:rsidR="000713F1" w:rsidRPr="00AE4CF2">
        <w:t xml:space="preserve"> januari 202</w:t>
      </w:r>
      <w:r w:rsidR="00C45DD4" w:rsidRPr="00AE4CF2">
        <w:t>2</w:t>
      </w:r>
      <w:r w:rsidR="00671F69" w:rsidRPr="00AE4CF2">
        <w:t>,</w:t>
      </w:r>
      <w:r w:rsidR="006C4A52" w:rsidRPr="00AE4CF2">
        <w:t xml:space="preserve"> i </w:t>
      </w:r>
      <w:r w:rsidR="000713F1" w:rsidRPr="00AE4CF2">
        <w:t>Sigtuna</w:t>
      </w:r>
    </w:p>
    <w:p w14:paraId="4C38565D" w14:textId="3E99D3FF" w:rsidR="006C4A52" w:rsidRPr="00AE4CF2" w:rsidRDefault="55E43267" w:rsidP="55E43267">
      <w:pPr>
        <w:spacing w:after="0"/>
      </w:pPr>
      <w:r>
        <w:t>Nätburna träffar 17 februari, 17 mars, 7 april och 5 maj samtliga kl 14:00–16:00</w:t>
      </w:r>
    </w:p>
    <w:p w14:paraId="2855FA4B" w14:textId="66B38458" w:rsidR="00F0758B" w:rsidRPr="00CC7204" w:rsidRDefault="006C4A52" w:rsidP="00996D25">
      <w:r w:rsidRPr="00AE4CF2">
        <w:t>Kursavslutning</w:t>
      </w:r>
      <w:r w:rsidR="00E35B49" w:rsidRPr="00AE4CF2">
        <w:t>, 2 heldagar</w:t>
      </w:r>
      <w:r w:rsidRPr="00AE4CF2">
        <w:t xml:space="preserve"> </w:t>
      </w:r>
      <w:r w:rsidR="00AE4CF2" w:rsidRPr="00AE4CF2">
        <w:t>15–16</w:t>
      </w:r>
      <w:r w:rsidR="00D50B2B" w:rsidRPr="00AE4CF2">
        <w:t xml:space="preserve"> </w:t>
      </w:r>
      <w:r w:rsidR="00AE4CF2" w:rsidRPr="00AE4CF2">
        <w:t>juni</w:t>
      </w:r>
      <w:r w:rsidR="00D50B2B" w:rsidRPr="00AE4CF2">
        <w:t xml:space="preserve"> </w:t>
      </w:r>
      <w:r w:rsidR="00AE4CF2" w:rsidRPr="00AE4CF2">
        <w:t>2022</w:t>
      </w:r>
      <w:r w:rsidR="00AE4CF2">
        <w:t>,</w:t>
      </w:r>
      <w:r w:rsidR="00AE4CF2" w:rsidRPr="00AE4CF2">
        <w:t xml:space="preserve"> </w:t>
      </w:r>
      <w:r w:rsidR="00CA329A" w:rsidRPr="00AE4CF2">
        <w:t xml:space="preserve">i Uppsala </w:t>
      </w:r>
    </w:p>
    <w:p w14:paraId="056FC4D3" w14:textId="1EA25A28" w:rsidR="00877713" w:rsidRPr="00CC7204" w:rsidRDefault="338F5067" w:rsidP="338F5067">
      <w:pPr>
        <w:spacing w:after="0"/>
        <w:rPr>
          <w:i/>
          <w:iCs/>
        </w:rPr>
      </w:pPr>
      <w:r w:rsidRPr="338F5067">
        <w:rPr>
          <w:i/>
          <w:iCs/>
        </w:rPr>
        <w:t>Kurskrav:</w:t>
      </w:r>
    </w:p>
    <w:p w14:paraId="2BDE8142" w14:textId="3BAF1002" w:rsidR="00996D25" w:rsidRPr="00AE4CF2" w:rsidRDefault="004007F2" w:rsidP="00996D25">
      <w:r w:rsidRPr="00AE4CF2">
        <w:t>För att fullfölja kursen</w:t>
      </w:r>
      <w:r w:rsidR="00996D25" w:rsidRPr="00AE4CF2">
        <w:t xml:space="preserve"> ska </w:t>
      </w:r>
      <w:r w:rsidR="0025130C" w:rsidRPr="00AE4CF2">
        <w:t>du</w:t>
      </w:r>
      <w:r w:rsidR="004F1AD1" w:rsidRPr="00AE4CF2">
        <w:t xml:space="preserve"> delta aktivt vid alla kursträffar, läsa och reflektera över utvalda artiklar och kapitel, undersöka </w:t>
      </w:r>
      <w:r w:rsidR="0064673F" w:rsidRPr="00AE4CF2">
        <w:t xml:space="preserve">och kritiskt diskutera det egna lärosätets </w:t>
      </w:r>
      <w:r w:rsidR="004F1AD1" w:rsidRPr="00AE4CF2">
        <w:t>visioner och strategier</w:t>
      </w:r>
      <w:r w:rsidR="0064673F" w:rsidRPr="00AE4CF2">
        <w:t xml:space="preserve">, kontakta och intervjua nyckelpersoner inom det egna lärosätet, genomföra ett </w:t>
      </w:r>
      <w:r w:rsidR="00AE4CF2" w:rsidRPr="00AE4CF2">
        <w:t xml:space="preserve">litet </w:t>
      </w:r>
      <w:r w:rsidR="0064673F" w:rsidRPr="00AE4CF2">
        <w:t>strategiskt projekt</w:t>
      </w:r>
      <w:r w:rsidR="00656115">
        <w:t xml:space="preserve">, samt </w:t>
      </w:r>
      <w:r w:rsidR="00AE4CF2">
        <w:t xml:space="preserve">löpande ge </w:t>
      </w:r>
      <w:r w:rsidR="004F1AD1" w:rsidRPr="00AE4CF2">
        <w:t>återkoppl</w:t>
      </w:r>
      <w:r w:rsidR="0064673F" w:rsidRPr="00AE4CF2">
        <w:t xml:space="preserve">ing </w:t>
      </w:r>
      <w:r w:rsidR="004F1AD1" w:rsidRPr="00AE4CF2">
        <w:t>till andra kursdeltagare</w:t>
      </w:r>
      <w:r w:rsidR="0064673F" w:rsidRPr="00AE4CF2">
        <w:t xml:space="preserve">. Vidare ska du skriva två längre texter: en </w:t>
      </w:r>
      <w:r w:rsidR="004F1AD1" w:rsidRPr="00AE4CF2">
        <w:t>pedagogisk</w:t>
      </w:r>
      <w:r w:rsidR="0064673F" w:rsidRPr="00AE4CF2">
        <w:t xml:space="preserve"> utvecklar</w:t>
      </w:r>
      <w:r w:rsidR="004F1AD1" w:rsidRPr="00AE4CF2">
        <w:t xml:space="preserve">portfölj </w:t>
      </w:r>
      <w:r w:rsidR="0064673F" w:rsidRPr="00AE4CF2">
        <w:t>med strategiska inslag och en rapport om ditt strategiska projekt</w:t>
      </w:r>
      <w:r w:rsidR="004F1AD1" w:rsidRPr="00AE4CF2">
        <w:t xml:space="preserve">. </w:t>
      </w:r>
      <w:r w:rsidR="00996D25" w:rsidRPr="00AE4CF2">
        <w:t>Genomförd kurs ger ett kursintyg</w:t>
      </w:r>
      <w:r w:rsidR="00AE4CF2" w:rsidRPr="00AE4CF2">
        <w:t>.</w:t>
      </w:r>
      <w:r w:rsidR="00996D25" w:rsidRPr="00AE4CF2">
        <w:t xml:space="preserve"> </w:t>
      </w:r>
    </w:p>
    <w:p w14:paraId="12119A12" w14:textId="77777777" w:rsidR="00877713" w:rsidRPr="00CC7204" w:rsidRDefault="00877713" w:rsidP="00877713">
      <w:pPr>
        <w:pStyle w:val="Heading2"/>
        <w:rPr>
          <w:b/>
          <w:color w:val="auto"/>
        </w:rPr>
      </w:pPr>
      <w:r w:rsidRPr="00CC7204">
        <w:rPr>
          <w:b/>
          <w:color w:val="auto"/>
        </w:rPr>
        <w:t>Kursansvariga</w:t>
      </w:r>
    </w:p>
    <w:p w14:paraId="485056E4" w14:textId="48CACCE4" w:rsidR="00B36B12" w:rsidRPr="00CC7204" w:rsidRDefault="55E43267" w:rsidP="00B36B12">
      <w:r>
        <w:t xml:space="preserve">Kursen genomförs i Swednets regi som ett samarbetsprojekt mellan flera lärosäten. Kursansvariga är Maja Elmgren, Uppsala universitet, </w:t>
      </w:r>
      <w:r w:rsidRPr="00B53E6F">
        <w:t xml:space="preserve">Kristin Ewins, Örebro universitet, Oskar Gedda, </w:t>
      </w:r>
      <w:r w:rsidR="00954D99" w:rsidRPr="00B53E6F">
        <w:t>Umeå</w:t>
      </w:r>
      <w:r w:rsidRPr="00B53E6F">
        <w:t xml:space="preserve"> universitet, Anders Sonesson, Lunds universitet och Patricia Staaf, Malmö universitet. Utöver</w:t>
      </w:r>
      <w:r>
        <w:t xml:space="preserve"> dessa kommer inbjudna gäster att bidra. </w:t>
      </w:r>
      <w:r w:rsidR="00B53E6F">
        <w:t xml:space="preserve">Kontakta gärna </w:t>
      </w:r>
      <w:hyperlink r:id="rId8" w:history="1">
        <w:r w:rsidR="00B53E6F" w:rsidRPr="00C83362">
          <w:rPr>
            <w:rStyle w:val="Hyperlink"/>
          </w:rPr>
          <w:t>maja.elmgren@kemi.uu.se</w:t>
        </w:r>
      </w:hyperlink>
      <w:r w:rsidR="00B53E6F">
        <w:t xml:space="preserve"> om du har frågor.</w:t>
      </w:r>
    </w:p>
    <w:p w14:paraId="4D224510" w14:textId="77777777" w:rsidR="00C81406" w:rsidRPr="000D03B6" w:rsidRDefault="00461578" w:rsidP="00461578">
      <w:pPr>
        <w:pStyle w:val="Heading2"/>
        <w:rPr>
          <w:b/>
          <w:color w:val="auto"/>
        </w:rPr>
      </w:pPr>
      <w:r w:rsidRPr="000D03B6">
        <w:rPr>
          <w:b/>
          <w:color w:val="auto"/>
        </w:rPr>
        <w:t>Anmälan</w:t>
      </w:r>
    </w:p>
    <w:p w14:paraId="3912D643" w14:textId="42D2E3A4" w:rsidR="00B53E6F" w:rsidRDefault="001F25F2" w:rsidP="003D204B">
      <w:pPr>
        <w:spacing w:after="0"/>
      </w:pPr>
      <w:r w:rsidRPr="000D03B6">
        <w:t>Sista</w:t>
      </w:r>
      <w:r w:rsidR="00461578" w:rsidRPr="000D03B6">
        <w:t xml:space="preserve"> </w:t>
      </w:r>
      <w:r w:rsidR="00461578" w:rsidRPr="00656115">
        <w:t>anmäl</w:t>
      </w:r>
      <w:r w:rsidR="00B8722A" w:rsidRPr="00656115">
        <w:t>ningsdatum är 20</w:t>
      </w:r>
      <w:r w:rsidR="00AE4CF2" w:rsidRPr="00656115">
        <w:t>21</w:t>
      </w:r>
      <w:r w:rsidR="00461578" w:rsidRPr="00656115">
        <w:t>-</w:t>
      </w:r>
      <w:r w:rsidR="00B8722A" w:rsidRPr="00656115">
        <w:t>02</w:t>
      </w:r>
      <w:r w:rsidRPr="00656115">
        <w:t>-</w:t>
      </w:r>
      <w:r w:rsidR="000D03B6" w:rsidRPr="00656115">
        <w:t>22</w:t>
      </w:r>
      <w:r w:rsidRPr="00656115">
        <w:t>.</w:t>
      </w:r>
      <w:r w:rsidR="005414C7">
        <w:t xml:space="preserve"> </w:t>
      </w:r>
      <w:hyperlink r:id="rId9" w:history="1">
        <w:r w:rsidR="00B53E6F">
          <w:rPr>
            <w:rStyle w:val="Hyperlink"/>
          </w:rPr>
          <w:t>Anmälan till Strategiska kursen</w:t>
        </w:r>
      </w:hyperlink>
    </w:p>
    <w:p w14:paraId="3DCE527D" w14:textId="4138BF61" w:rsidR="003D204B" w:rsidRDefault="00CC7204" w:rsidP="003D204B">
      <w:pPr>
        <w:spacing w:after="0"/>
        <w:rPr>
          <w:rStyle w:val="Hyperlink"/>
          <w:color w:val="auto"/>
          <w:u w:val="none"/>
        </w:rPr>
      </w:pPr>
      <w:r w:rsidRPr="000D03B6">
        <w:rPr>
          <w:rStyle w:val="Hyperlink"/>
          <w:color w:val="auto"/>
          <w:u w:val="none"/>
        </w:rPr>
        <w:t xml:space="preserve">Besked om </w:t>
      </w:r>
      <w:r w:rsidRPr="00656115">
        <w:rPr>
          <w:rStyle w:val="Hyperlink"/>
          <w:color w:val="auto"/>
          <w:u w:val="none"/>
        </w:rPr>
        <w:t>antagning ges 20</w:t>
      </w:r>
      <w:r w:rsidR="00656115" w:rsidRPr="00656115">
        <w:rPr>
          <w:rStyle w:val="Hyperlink"/>
          <w:color w:val="auto"/>
          <w:u w:val="none"/>
        </w:rPr>
        <w:t>21</w:t>
      </w:r>
      <w:r w:rsidRPr="00656115">
        <w:rPr>
          <w:rStyle w:val="Hyperlink"/>
          <w:color w:val="auto"/>
          <w:u w:val="none"/>
        </w:rPr>
        <w:t>-03-0</w:t>
      </w:r>
      <w:r w:rsidR="00656115">
        <w:rPr>
          <w:rStyle w:val="Hyperlink"/>
          <w:color w:val="auto"/>
          <w:u w:val="none"/>
        </w:rPr>
        <w:t>5</w:t>
      </w:r>
      <w:r w:rsidRPr="00656115">
        <w:rPr>
          <w:rStyle w:val="Hyperlink"/>
          <w:color w:val="auto"/>
          <w:u w:val="none"/>
        </w:rPr>
        <w:t>.</w:t>
      </w:r>
      <w:r w:rsidR="003D204B">
        <w:rPr>
          <w:rStyle w:val="Hyperlink"/>
          <w:color w:val="auto"/>
          <w:u w:val="none"/>
        </w:rPr>
        <w:t xml:space="preserve"> </w:t>
      </w:r>
    </w:p>
    <w:p w14:paraId="10B4203F" w14:textId="77777777" w:rsidR="003D204B" w:rsidRDefault="003D204B" w:rsidP="003D204B">
      <w:pPr>
        <w:spacing w:after="0"/>
        <w:rPr>
          <w:b/>
        </w:rPr>
      </w:pPr>
    </w:p>
    <w:p w14:paraId="532A1ABF" w14:textId="2F73D894" w:rsidR="003D204B" w:rsidRDefault="001F25F2" w:rsidP="003D204B">
      <w:pPr>
        <w:spacing w:after="0"/>
      </w:pPr>
      <w:r w:rsidRPr="00CC7204">
        <w:rPr>
          <w:b/>
        </w:rPr>
        <w:t>Varmt välkommen med din anmälan</w:t>
      </w:r>
      <w:r w:rsidR="003D204B">
        <w:t>!</w:t>
      </w:r>
      <w:r w:rsidR="00B97B9E">
        <w:t xml:space="preserve"> </w:t>
      </w:r>
    </w:p>
    <w:p w14:paraId="187592A6" w14:textId="5EF10A41" w:rsidR="00F946C6" w:rsidRPr="00F946C6" w:rsidRDefault="338F5067" w:rsidP="338F5067">
      <w:pPr>
        <w:spacing w:after="0"/>
        <w:rPr>
          <w:i/>
          <w:iCs/>
        </w:rPr>
      </w:pPr>
      <w:r w:rsidRPr="338F5067">
        <w:rPr>
          <w:i/>
          <w:iCs/>
        </w:rPr>
        <w:t>Maja Elmgren, Kristin Ewins, Oskar Gedda, Anders Sonesson och Patricia Staaf</w:t>
      </w:r>
    </w:p>
    <w:sectPr w:rsidR="00F946C6" w:rsidRPr="00F946C6" w:rsidSect="00F946C6">
      <w:headerReference w:type="default" r:id="rId10"/>
      <w:footerReference w:type="default" r:id="rId11"/>
      <w:pgSz w:w="11906" w:h="16838"/>
      <w:pgMar w:top="1418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1AC3B" w14:textId="77777777" w:rsidR="00AC2806" w:rsidRDefault="00AC2806" w:rsidP="00316B7B">
      <w:pPr>
        <w:spacing w:after="0" w:line="240" w:lineRule="auto"/>
      </w:pPr>
      <w:r>
        <w:separator/>
      </w:r>
    </w:p>
  </w:endnote>
  <w:endnote w:type="continuationSeparator" w:id="0">
    <w:p w14:paraId="7C36FAFB" w14:textId="77777777" w:rsidR="00AC2806" w:rsidRDefault="00AC2806" w:rsidP="0031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GPJFC+Georgia">
    <w:altName w:val="Georg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14058" w14:textId="6BA90DF5" w:rsidR="00B450B1" w:rsidRDefault="00B450B1" w:rsidP="7BA86C74">
    <w:pPr>
      <w:pStyle w:val="Footer"/>
    </w:pPr>
    <w:r>
      <w:t xml:space="preserve">                                                       </w:t>
    </w:r>
    <w:r w:rsidR="7BA86C74">
      <w:t xml:space="preserve">   </w:t>
    </w:r>
    <w:r>
      <w:rPr>
        <w:noProof/>
        <w:lang w:val="en-US"/>
      </w:rPr>
      <w:t xml:space="preserve">      </w:t>
    </w:r>
    <w:r>
      <w:rPr>
        <w:noProof/>
        <w:lang w:eastAsia="sv-SE"/>
      </w:rPr>
      <w:drawing>
        <wp:inline distT="0" distB="0" distL="0" distR="0" wp14:anchorId="109C201F" wp14:editId="5088F451">
          <wp:extent cx="1554480" cy="475615"/>
          <wp:effectExtent l="0" t="0" r="7620" b="63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C1781" w14:textId="66688FEF" w:rsidR="7BA86C74" w:rsidRDefault="00B450B1" w:rsidP="00B450B1">
    <w:pPr>
      <w:pStyle w:val="Footer"/>
    </w:pPr>
    <w:r>
      <w:rPr>
        <w:noProof/>
      </w:rPr>
      <w:drawing>
        <wp:inline distT="0" distB="0" distL="0" distR="0" wp14:anchorId="7CA91BA7" wp14:editId="5C8F2DA2">
          <wp:extent cx="816610" cy="772360"/>
          <wp:effectExtent l="0" t="0" r="2540" b="8890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1232673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77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38F5067" w:rsidRPr="338F5067">
      <w:rPr>
        <w:noProof/>
        <w:lang w:val="en-US"/>
      </w:rPr>
      <w:t xml:space="preserve">          </w:t>
    </w:r>
    <w:r>
      <w:rPr>
        <w:noProof/>
      </w:rPr>
      <w:drawing>
        <wp:inline distT="0" distB="0" distL="0" distR="0" wp14:anchorId="29E03DD1" wp14:editId="0AEFCC01">
          <wp:extent cx="743585" cy="819150"/>
          <wp:effectExtent l="0" t="0" r="0" b="0"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317477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38F5067" w:rsidRPr="338F5067">
      <w:rPr>
        <w:noProof/>
        <w:lang w:val="en-US"/>
      </w:rPr>
      <w:t xml:space="preserve">              </w:t>
    </w:r>
    <w:r>
      <w:rPr>
        <w:noProof/>
      </w:rPr>
      <w:drawing>
        <wp:inline distT="0" distB="0" distL="0" distR="0" wp14:anchorId="3891599A" wp14:editId="6CFE2D01">
          <wp:extent cx="731520" cy="731520"/>
          <wp:effectExtent l="0" t="0" r="0" b="0"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81259959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38F5067" w:rsidRPr="338F5067">
      <w:rPr>
        <w:noProof/>
        <w:lang w:val="en-US"/>
      </w:rPr>
      <w:t xml:space="preserve">       </w:t>
    </w:r>
    <w:r>
      <w:rPr>
        <w:noProof/>
      </w:rPr>
      <w:drawing>
        <wp:inline distT="0" distB="0" distL="0" distR="0" wp14:anchorId="1C0F7FBB" wp14:editId="33CD556B">
          <wp:extent cx="973985" cy="973985"/>
          <wp:effectExtent l="0" t="0" r="0" b="0"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985" cy="97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38F5067" w:rsidRPr="338F5067">
      <w:rPr>
        <w:noProof/>
        <w:lang w:val="en-US"/>
      </w:rPr>
      <w:t xml:space="preserve">        </w:t>
    </w:r>
    <w:r>
      <w:rPr>
        <w:noProof/>
      </w:rPr>
      <w:drawing>
        <wp:inline distT="0" distB="0" distL="0" distR="0" wp14:anchorId="123044A1" wp14:editId="3B70BF14">
          <wp:extent cx="657225" cy="768186"/>
          <wp:effectExtent l="0" t="0" r="0" b="0"/>
          <wp:docPr id="18" name="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6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2AFB7" w14:textId="77777777" w:rsidR="00AC2806" w:rsidRDefault="00AC2806" w:rsidP="00316B7B">
      <w:pPr>
        <w:spacing w:after="0" w:line="240" w:lineRule="auto"/>
      </w:pPr>
      <w:r>
        <w:separator/>
      </w:r>
    </w:p>
  </w:footnote>
  <w:footnote w:type="continuationSeparator" w:id="0">
    <w:p w14:paraId="5149AF2B" w14:textId="77777777" w:rsidR="00AC2806" w:rsidRDefault="00AC2806" w:rsidP="0031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0DB4" w14:textId="51B080B5" w:rsidR="003D204B" w:rsidRDefault="003D204B">
    <w:pPr>
      <w:pStyle w:val="Header"/>
      <w:jc w:val="right"/>
    </w:pPr>
  </w:p>
  <w:p w14:paraId="00F390DE" w14:textId="3BB677D6" w:rsidR="00E02701" w:rsidRDefault="00E02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5D56"/>
    <w:multiLevelType w:val="hybridMultilevel"/>
    <w:tmpl w:val="FD5C7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5BB2"/>
    <w:multiLevelType w:val="hybridMultilevel"/>
    <w:tmpl w:val="2B68B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1E69"/>
    <w:multiLevelType w:val="hybridMultilevel"/>
    <w:tmpl w:val="97D69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25C5"/>
    <w:multiLevelType w:val="hybridMultilevel"/>
    <w:tmpl w:val="5FA0E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66BB9"/>
    <w:multiLevelType w:val="hybridMultilevel"/>
    <w:tmpl w:val="C9288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01EC"/>
    <w:multiLevelType w:val="hybridMultilevel"/>
    <w:tmpl w:val="BD784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F38B6"/>
    <w:multiLevelType w:val="hybridMultilevel"/>
    <w:tmpl w:val="96FEF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24EE"/>
    <w:multiLevelType w:val="hybridMultilevel"/>
    <w:tmpl w:val="CF242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E261D"/>
    <w:multiLevelType w:val="hybridMultilevel"/>
    <w:tmpl w:val="A53C8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969FC"/>
    <w:multiLevelType w:val="multilevel"/>
    <w:tmpl w:val="8B060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84DD7"/>
    <w:multiLevelType w:val="hybridMultilevel"/>
    <w:tmpl w:val="DE620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33027"/>
    <w:multiLevelType w:val="hybridMultilevel"/>
    <w:tmpl w:val="17403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56ECE"/>
    <w:multiLevelType w:val="hybridMultilevel"/>
    <w:tmpl w:val="6E948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C55FF"/>
    <w:multiLevelType w:val="hybridMultilevel"/>
    <w:tmpl w:val="A3DA6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C0C3E"/>
    <w:multiLevelType w:val="hybridMultilevel"/>
    <w:tmpl w:val="AF641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E58DF"/>
    <w:multiLevelType w:val="hybridMultilevel"/>
    <w:tmpl w:val="3AE8601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hideSpellingErrors/>
  <w:hideGrammaticalError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7B"/>
    <w:rsid w:val="00000416"/>
    <w:rsid w:val="00004EA9"/>
    <w:rsid w:val="00011BE0"/>
    <w:rsid w:val="0002570A"/>
    <w:rsid w:val="00044C3C"/>
    <w:rsid w:val="00053E93"/>
    <w:rsid w:val="00067429"/>
    <w:rsid w:val="0007128D"/>
    <w:rsid w:val="000713F1"/>
    <w:rsid w:val="000853B4"/>
    <w:rsid w:val="000860B3"/>
    <w:rsid w:val="0009139A"/>
    <w:rsid w:val="000928FE"/>
    <w:rsid w:val="00096883"/>
    <w:rsid w:val="000A55C1"/>
    <w:rsid w:val="000A62DA"/>
    <w:rsid w:val="000B0320"/>
    <w:rsid w:val="000D03B6"/>
    <w:rsid w:val="000D13B4"/>
    <w:rsid w:val="000E4626"/>
    <w:rsid w:val="000E7FDB"/>
    <w:rsid w:val="001006A2"/>
    <w:rsid w:val="00110D5B"/>
    <w:rsid w:val="00125136"/>
    <w:rsid w:val="0016062F"/>
    <w:rsid w:val="00171029"/>
    <w:rsid w:val="00173B72"/>
    <w:rsid w:val="001818B1"/>
    <w:rsid w:val="00182ED1"/>
    <w:rsid w:val="00184FE0"/>
    <w:rsid w:val="00192F24"/>
    <w:rsid w:val="001A7EE5"/>
    <w:rsid w:val="001B3171"/>
    <w:rsid w:val="001B5958"/>
    <w:rsid w:val="001C1E33"/>
    <w:rsid w:val="001D3C94"/>
    <w:rsid w:val="001E1C06"/>
    <w:rsid w:val="001E5723"/>
    <w:rsid w:val="001E5D41"/>
    <w:rsid w:val="001F1AA7"/>
    <w:rsid w:val="001F25F2"/>
    <w:rsid w:val="00205766"/>
    <w:rsid w:val="002103AF"/>
    <w:rsid w:val="0021674E"/>
    <w:rsid w:val="0024490B"/>
    <w:rsid w:val="0025130C"/>
    <w:rsid w:val="0025446F"/>
    <w:rsid w:val="00256E0C"/>
    <w:rsid w:val="002617DB"/>
    <w:rsid w:val="00266B3C"/>
    <w:rsid w:val="00272A24"/>
    <w:rsid w:val="002807CB"/>
    <w:rsid w:val="00280EC9"/>
    <w:rsid w:val="00283ED8"/>
    <w:rsid w:val="002A21C3"/>
    <w:rsid w:val="002A5046"/>
    <w:rsid w:val="002D6289"/>
    <w:rsid w:val="003001DE"/>
    <w:rsid w:val="00305513"/>
    <w:rsid w:val="0030572E"/>
    <w:rsid w:val="00315FE7"/>
    <w:rsid w:val="00316B7B"/>
    <w:rsid w:val="0032629A"/>
    <w:rsid w:val="003264FF"/>
    <w:rsid w:val="00346FA0"/>
    <w:rsid w:val="00384AA9"/>
    <w:rsid w:val="00396529"/>
    <w:rsid w:val="003A6BDB"/>
    <w:rsid w:val="003B3417"/>
    <w:rsid w:val="003B60A8"/>
    <w:rsid w:val="003D204B"/>
    <w:rsid w:val="003F29B2"/>
    <w:rsid w:val="003F6321"/>
    <w:rsid w:val="004007F2"/>
    <w:rsid w:val="00417659"/>
    <w:rsid w:val="00420115"/>
    <w:rsid w:val="004267FA"/>
    <w:rsid w:val="00431875"/>
    <w:rsid w:val="00432229"/>
    <w:rsid w:val="00444DD8"/>
    <w:rsid w:val="004531E3"/>
    <w:rsid w:val="0045469D"/>
    <w:rsid w:val="004607F4"/>
    <w:rsid w:val="00461578"/>
    <w:rsid w:val="004757BE"/>
    <w:rsid w:val="004A0F4E"/>
    <w:rsid w:val="004A7BF1"/>
    <w:rsid w:val="004A7D48"/>
    <w:rsid w:val="004C69FB"/>
    <w:rsid w:val="004F1AD1"/>
    <w:rsid w:val="004F1C21"/>
    <w:rsid w:val="004F7DDD"/>
    <w:rsid w:val="005027BE"/>
    <w:rsid w:val="00502DD8"/>
    <w:rsid w:val="005230E8"/>
    <w:rsid w:val="005332AF"/>
    <w:rsid w:val="005414C7"/>
    <w:rsid w:val="00552327"/>
    <w:rsid w:val="00556228"/>
    <w:rsid w:val="00564F0C"/>
    <w:rsid w:val="00564F28"/>
    <w:rsid w:val="005747C8"/>
    <w:rsid w:val="005809CA"/>
    <w:rsid w:val="005832CC"/>
    <w:rsid w:val="00585754"/>
    <w:rsid w:val="0059017B"/>
    <w:rsid w:val="00592FCB"/>
    <w:rsid w:val="005D5324"/>
    <w:rsid w:val="005D7DAA"/>
    <w:rsid w:val="005E722B"/>
    <w:rsid w:val="005F02EF"/>
    <w:rsid w:val="00607717"/>
    <w:rsid w:val="006215CB"/>
    <w:rsid w:val="0062497D"/>
    <w:rsid w:val="00624B48"/>
    <w:rsid w:val="00624BF6"/>
    <w:rsid w:val="0062535F"/>
    <w:rsid w:val="0064300C"/>
    <w:rsid w:val="0064673F"/>
    <w:rsid w:val="0064691F"/>
    <w:rsid w:val="00656115"/>
    <w:rsid w:val="00671F69"/>
    <w:rsid w:val="00674DEF"/>
    <w:rsid w:val="006764EF"/>
    <w:rsid w:val="00677947"/>
    <w:rsid w:val="0068281B"/>
    <w:rsid w:val="0068680B"/>
    <w:rsid w:val="006A44B9"/>
    <w:rsid w:val="006B0B3C"/>
    <w:rsid w:val="006C4A52"/>
    <w:rsid w:val="006D0CC4"/>
    <w:rsid w:val="006D436A"/>
    <w:rsid w:val="006D7C37"/>
    <w:rsid w:val="006F3145"/>
    <w:rsid w:val="006F336E"/>
    <w:rsid w:val="006F3A75"/>
    <w:rsid w:val="007016E6"/>
    <w:rsid w:val="007120D9"/>
    <w:rsid w:val="00712CBD"/>
    <w:rsid w:val="007176C7"/>
    <w:rsid w:val="007358F8"/>
    <w:rsid w:val="00753207"/>
    <w:rsid w:val="007621FB"/>
    <w:rsid w:val="00775151"/>
    <w:rsid w:val="00777D8F"/>
    <w:rsid w:val="00786518"/>
    <w:rsid w:val="007964B6"/>
    <w:rsid w:val="007A1650"/>
    <w:rsid w:val="007C7CCC"/>
    <w:rsid w:val="007D58A2"/>
    <w:rsid w:val="007F15B7"/>
    <w:rsid w:val="007F1694"/>
    <w:rsid w:val="008039B8"/>
    <w:rsid w:val="00804E0C"/>
    <w:rsid w:val="0081339D"/>
    <w:rsid w:val="0083190E"/>
    <w:rsid w:val="008449E9"/>
    <w:rsid w:val="00855184"/>
    <w:rsid w:val="0087171E"/>
    <w:rsid w:val="008743B3"/>
    <w:rsid w:val="00875BBA"/>
    <w:rsid w:val="00877713"/>
    <w:rsid w:val="00881810"/>
    <w:rsid w:val="00881855"/>
    <w:rsid w:val="00882F26"/>
    <w:rsid w:val="008A7C21"/>
    <w:rsid w:val="008B1189"/>
    <w:rsid w:val="008C2A50"/>
    <w:rsid w:val="008C56A1"/>
    <w:rsid w:val="008D01F6"/>
    <w:rsid w:val="008D2897"/>
    <w:rsid w:val="008D4C28"/>
    <w:rsid w:val="008D6802"/>
    <w:rsid w:val="008E06B5"/>
    <w:rsid w:val="0090680A"/>
    <w:rsid w:val="0091797A"/>
    <w:rsid w:val="00922B52"/>
    <w:rsid w:val="00930067"/>
    <w:rsid w:val="0093332A"/>
    <w:rsid w:val="009348FD"/>
    <w:rsid w:val="00937061"/>
    <w:rsid w:val="00954D99"/>
    <w:rsid w:val="0097448B"/>
    <w:rsid w:val="0097719C"/>
    <w:rsid w:val="0099300E"/>
    <w:rsid w:val="00996D25"/>
    <w:rsid w:val="009A6307"/>
    <w:rsid w:val="009B6E9B"/>
    <w:rsid w:val="009C3EA0"/>
    <w:rsid w:val="009C4F9C"/>
    <w:rsid w:val="009D78D3"/>
    <w:rsid w:val="009E1CAC"/>
    <w:rsid w:val="009E661C"/>
    <w:rsid w:val="00A00C71"/>
    <w:rsid w:val="00A04FB7"/>
    <w:rsid w:val="00A11DA7"/>
    <w:rsid w:val="00A16349"/>
    <w:rsid w:val="00A17A8A"/>
    <w:rsid w:val="00A22E12"/>
    <w:rsid w:val="00A34B41"/>
    <w:rsid w:val="00A40695"/>
    <w:rsid w:val="00A442D4"/>
    <w:rsid w:val="00A51AF6"/>
    <w:rsid w:val="00A53056"/>
    <w:rsid w:val="00A57E10"/>
    <w:rsid w:val="00A706CD"/>
    <w:rsid w:val="00A80BA9"/>
    <w:rsid w:val="00AB7893"/>
    <w:rsid w:val="00AC2806"/>
    <w:rsid w:val="00AC47B8"/>
    <w:rsid w:val="00AC7075"/>
    <w:rsid w:val="00AE0A7B"/>
    <w:rsid w:val="00AE2286"/>
    <w:rsid w:val="00AE4CF2"/>
    <w:rsid w:val="00AE7F07"/>
    <w:rsid w:val="00AF417D"/>
    <w:rsid w:val="00B0114E"/>
    <w:rsid w:val="00B027C9"/>
    <w:rsid w:val="00B07168"/>
    <w:rsid w:val="00B07185"/>
    <w:rsid w:val="00B10B3D"/>
    <w:rsid w:val="00B23BDB"/>
    <w:rsid w:val="00B2781E"/>
    <w:rsid w:val="00B33A76"/>
    <w:rsid w:val="00B34EFA"/>
    <w:rsid w:val="00B36B12"/>
    <w:rsid w:val="00B450B1"/>
    <w:rsid w:val="00B53E6F"/>
    <w:rsid w:val="00B6187E"/>
    <w:rsid w:val="00B80B2B"/>
    <w:rsid w:val="00B8722A"/>
    <w:rsid w:val="00B91F8F"/>
    <w:rsid w:val="00B97B9E"/>
    <w:rsid w:val="00BA4882"/>
    <w:rsid w:val="00BA5CCB"/>
    <w:rsid w:val="00BB1D5F"/>
    <w:rsid w:val="00BD3149"/>
    <w:rsid w:val="00BD4E9D"/>
    <w:rsid w:val="00BE030B"/>
    <w:rsid w:val="00BE05CA"/>
    <w:rsid w:val="00BE0D3B"/>
    <w:rsid w:val="00BF0A89"/>
    <w:rsid w:val="00BF0BAE"/>
    <w:rsid w:val="00BF10D3"/>
    <w:rsid w:val="00BF6D8B"/>
    <w:rsid w:val="00C012E5"/>
    <w:rsid w:val="00C27AC8"/>
    <w:rsid w:val="00C40F3C"/>
    <w:rsid w:val="00C45DD4"/>
    <w:rsid w:val="00C46473"/>
    <w:rsid w:val="00C61759"/>
    <w:rsid w:val="00C6630E"/>
    <w:rsid w:val="00C72230"/>
    <w:rsid w:val="00C81406"/>
    <w:rsid w:val="00CA329A"/>
    <w:rsid w:val="00CA32F3"/>
    <w:rsid w:val="00CA416F"/>
    <w:rsid w:val="00CA49E1"/>
    <w:rsid w:val="00CB28B0"/>
    <w:rsid w:val="00CB5F8F"/>
    <w:rsid w:val="00CC1C39"/>
    <w:rsid w:val="00CC7204"/>
    <w:rsid w:val="00CE12DC"/>
    <w:rsid w:val="00CE638D"/>
    <w:rsid w:val="00CF2203"/>
    <w:rsid w:val="00D14CD1"/>
    <w:rsid w:val="00D151D0"/>
    <w:rsid w:val="00D251F0"/>
    <w:rsid w:val="00D26B98"/>
    <w:rsid w:val="00D30669"/>
    <w:rsid w:val="00D50B2B"/>
    <w:rsid w:val="00D51E42"/>
    <w:rsid w:val="00D74781"/>
    <w:rsid w:val="00D868AE"/>
    <w:rsid w:val="00D86CF3"/>
    <w:rsid w:val="00D94313"/>
    <w:rsid w:val="00D94661"/>
    <w:rsid w:val="00D97EF8"/>
    <w:rsid w:val="00DB2AB0"/>
    <w:rsid w:val="00DC1C4B"/>
    <w:rsid w:val="00DC5AB9"/>
    <w:rsid w:val="00DD6461"/>
    <w:rsid w:val="00DE4119"/>
    <w:rsid w:val="00DE6DB2"/>
    <w:rsid w:val="00E02701"/>
    <w:rsid w:val="00E222EA"/>
    <w:rsid w:val="00E2616D"/>
    <w:rsid w:val="00E3585F"/>
    <w:rsid w:val="00E35B49"/>
    <w:rsid w:val="00E43811"/>
    <w:rsid w:val="00E44DE3"/>
    <w:rsid w:val="00E47045"/>
    <w:rsid w:val="00E57377"/>
    <w:rsid w:val="00E60C3A"/>
    <w:rsid w:val="00E846E6"/>
    <w:rsid w:val="00E90FEB"/>
    <w:rsid w:val="00E9539B"/>
    <w:rsid w:val="00EA79F9"/>
    <w:rsid w:val="00EA7F33"/>
    <w:rsid w:val="00ED4C77"/>
    <w:rsid w:val="00EE53F8"/>
    <w:rsid w:val="00EE67FD"/>
    <w:rsid w:val="00EE6CFD"/>
    <w:rsid w:val="00F01FD2"/>
    <w:rsid w:val="00F04C7A"/>
    <w:rsid w:val="00F055F1"/>
    <w:rsid w:val="00F06D96"/>
    <w:rsid w:val="00F0758B"/>
    <w:rsid w:val="00F10053"/>
    <w:rsid w:val="00F16479"/>
    <w:rsid w:val="00F31C7E"/>
    <w:rsid w:val="00F529EE"/>
    <w:rsid w:val="00F5445B"/>
    <w:rsid w:val="00F556F6"/>
    <w:rsid w:val="00F57466"/>
    <w:rsid w:val="00F575CA"/>
    <w:rsid w:val="00F873CA"/>
    <w:rsid w:val="00F940EA"/>
    <w:rsid w:val="00F942B9"/>
    <w:rsid w:val="00F946C6"/>
    <w:rsid w:val="00F970E9"/>
    <w:rsid w:val="00FC4BBD"/>
    <w:rsid w:val="00FC747F"/>
    <w:rsid w:val="00FD06EA"/>
    <w:rsid w:val="00FD4EE1"/>
    <w:rsid w:val="00FE330E"/>
    <w:rsid w:val="00FF35DA"/>
    <w:rsid w:val="338F5067"/>
    <w:rsid w:val="40F3EBC9"/>
    <w:rsid w:val="55E43267"/>
    <w:rsid w:val="677B24BB"/>
    <w:rsid w:val="7BA8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4B15C54"/>
  <w15:docId w15:val="{2DA2ED0B-8BF4-4CB4-AC51-6A3D7F16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F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B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1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7B"/>
  </w:style>
  <w:style w:type="paragraph" w:styleId="Footer">
    <w:name w:val="footer"/>
    <w:basedOn w:val="Normal"/>
    <w:link w:val="FooterChar"/>
    <w:uiPriority w:val="99"/>
    <w:unhideWhenUsed/>
    <w:rsid w:val="00316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B"/>
  </w:style>
  <w:style w:type="character" w:customStyle="1" w:styleId="Heading2Char">
    <w:name w:val="Heading 2 Char"/>
    <w:basedOn w:val="DefaultParagraphFont"/>
    <w:link w:val="Heading2"/>
    <w:uiPriority w:val="9"/>
    <w:rsid w:val="00FD0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D06EA"/>
    <w:pPr>
      <w:ind w:left="720"/>
      <w:contextualSpacing/>
    </w:pPr>
  </w:style>
  <w:style w:type="table" w:styleId="TableGrid">
    <w:name w:val="Table Grid"/>
    <w:basedOn w:val="TableNormal"/>
    <w:uiPriority w:val="39"/>
    <w:rsid w:val="0000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92F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F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1F25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7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0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27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7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7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0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elmgren@kemi.u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08IbYOvmp0KZkLgHK2gFKPG8dRP2Tz9BlDAt9kr5jLhURVRSTFQ2SjE2OEpHSDdCQUVDSlc0UklJQS4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CFE7-DBA1-4132-8D56-1B9CEDC6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Fjellström</dc:creator>
  <cp:keywords/>
  <dc:description/>
  <cp:lastModifiedBy>Oskar Gedda</cp:lastModifiedBy>
  <cp:revision>2</cp:revision>
  <cp:lastPrinted>2015-04-16T10:01:00Z</cp:lastPrinted>
  <dcterms:created xsi:type="dcterms:W3CDTF">2021-01-26T11:38:00Z</dcterms:created>
  <dcterms:modified xsi:type="dcterms:W3CDTF">2021-01-26T11:38:00Z</dcterms:modified>
</cp:coreProperties>
</file>